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spacing w:before="156" w:after="156" w:line="520" w:lineRule="exact"/>
        <w:jc w:val="center"/>
      </w:pPr>
      <w:bookmarkStart w:id="1" w:name="_GoBack"/>
      <w:bookmarkEnd w:id="1"/>
      <w:r>
        <w:rPr>
          <w:rFonts w:hint="eastAsia" w:ascii="宋体" w:hAnsi="宋体" w:cs="宋体"/>
          <w:b/>
          <w:sz w:val="36"/>
          <w:szCs w:val="36"/>
        </w:rPr>
        <w:t>首席</w:t>
      </w:r>
      <w:r>
        <w:rPr>
          <w:rFonts w:ascii="宋体" w:hAnsi="宋体" w:cs="宋体"/>
          <w:b/>
          <w:sz w:val="36"/>
          <w:szCs w:val="36"/>
        </w:rPr>
        <w:t>品牌</w:t>
      </w:r>
      <w:r>
        <w:rPr>
          <w:rFonts w:hint="eastAsia" w:ascii="宋体" w:hAnsi="宋体" w:cs="宋体"/>
          <w:b/>
          <w:sz w:val="36"/>
          <w:szCs w:val="36"/>
        </w:rPr>
        <w:t>官</w:t>
      </w:r>
      <w:r>
        <w:rPr>
          <w:rFonts w:ascii="宋体" w:hAnsi="宋体" w:cs="宋体"/>
          <w:b/>
          <w:sz w:val="36"/>
          <w:szCs w:val="36"/>
        </w:rPr>
        <w:t>培训回执</w:t>
      </w:r>
    </w:p>
    <w:tbl>
      <w:tblPr>
        <w:tblStyle w:val="4"/>
        <w:tblW w:w="9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6"/>
        <w:gridCol w:w="1358"/>
        <w:gridCol w:w="1757"/>
        <w:gridCol w:w="2235"/>
        <w:gridCol w:w="402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8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8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ind w:right="1120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邮 编：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 xml:space="preserve">部 门/职 务 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</w:pPr>
            <w:r>
              <w:rPr>
                <w:rFonts w:hint="eastAsia" w:ascii="宋体" w:hAnsi="宋体" w:cs="宋体"/>
                <w:sz w:val="28"/>
                <w:szCs w:val="28"/>
              </w:rPr>
              <w:t>电话/手机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ind w:firstLine="280" w:firstLineChars="100"/>
            </w:pPr>
            <w:r>
              <w:rPr>
                <w:rFonts w:hint="eastAsia" w:ascii="宋体" w:hAnsi="宋体" w:cs="宋体"/>
                <w:sz w:val="28"/>
                <w:szCs w:val="28"/>
              </w:rPr>
              <w:t>拟住天数   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包房</w:t>
            </w:r>
            <w:r>
              <w:rPr>
                <w:rFonts w:hint="eastAsia" w:ascii="宋体" w:hAnsi="宋体" w:cs="宋体"/>
                <w:sz w:val="28"/>
                <w:szCs w:val="28"/>
              </w:rPr>
              <w:t>□拼房□</w:t>
            </w:r>
            <w:r>
              <w:rPr>
                <w:rFonts w:ascii="宋体" w:hAnsi="宋体" w:cs="宋体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包房</w:t>
            </w:r>
            <w:r>
              <w:rPr>
                <w:rFonts w:hint="eastAsia" w:ascii="宋体" w:hAnsi="宋体" w:cs="宋体"/>
                <w:sz w:val="28"/>
                <w:szCs w:val="28"/>
              </w:rPr>
              <w:t>□拼房□</w:t>
            </w:r>
            <w:r>
              <w:rPr>
                <w:rFonts w:ascii="宋体" w:hAnsi="宋体" w:cs="宋体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包房</w:t>
            </w:r>
            <w:r>
              <w:rPr>
                <w:rFonts w:hint="eastAsia" w:ascii="宋体" w:hAnsi="宋体" w:cs="宋体"/>
                <w:sz w:val="28"/>
                <w:szCs w:val="28"/>
              </w:rPr>
              <w:t>□拼房□</w:t>
            </w:r>
            <w:r>
              <w:rPr>
                <w:rFonts w:ascii="宋体" w:hAnsi="宋体" w:cs="宋体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费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用</w:t>
            </w:r>
          </w:p>
        </w:tc>
        <w:tc>
          <w:tcPr>
            <w:tcW w:w="8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</w:pPr>
            <w:r>
              <w:rPr>
                <w:rFonts w:hint="eastAsia" w:ascii="宋体" w:hAnsi="宋体" w:cs="宋体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3866515</wp:posOffset>
                  </wp:positionH>
                  <wp:positionV relativeFrom="paragraph">
                    <wp:posOffset>568960</wp:posOffset>
                  </wp:positionV>
                  <wp:extent cx="908685" cy="914400"/>
                  <wp:effectExtent l="19050" t="0" r="5715" b="0"/>
                  <wp:wrapThrough wrapText="bothSides">
                    <wp:wrapPolygon>
                      <wp:start x="-453" y="0"/>
                      <wp:lineTo x="-453" y="21150"/>
                      <wp:lineTo x="21736" y="21150"/>
                      <wp:lineTo x="21736" y="0"/>
                      <wp:lineTo x="-453" y="0"/>
                    </wp:wrapPolygon>
                  </wp:wrapThrough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8"/>
                <w:szCs w:val="28"/>
              </w:rPr>
              <w:t>培训</w:t>
            </w:r>
            <w:r>
              <w:rPr>
                <w:rFonts w:ascii="宋体" w:hAnsi="宋体" w:cs="宋体"/>
                <w:sz w:val="28"/>
                <w:szCs w:val="28"/>
              </w:rPr>
              <w:t>费</w:t>
            </w: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600</w:t>
            </w:r>
            <w:r>
              <w:rPr>
                <w:rFonts w:hint="eastAsia" w:ascii="宋体" w:hAnsi="宋体" w:cs="宋体"/>
                <w:sz w:val="28"/>
                <w:szCs w:val="28"/>
              </w:rPr>
              <w:t>元/人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（含资料费、会议室、餐费、讲课费及证书等）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>
            <w:pPr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食宿统一安排，费用自理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请提前汇款，报到时取发票。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开户名称：中国机械工业质量管理协会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开户银行：工商行北京复外支行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账    号：0200048509022300636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微信付款请扫二维码  住宿：包房248元/天·人，拼房124元/天·人，酒店前台办理。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ascii="宋体" w:hAnsi="宋体" w:cs="宋体"/>
                <w:sz w:val="28"/>
                <w:szCs w:val="28"/>
              </w:rPr>
              <w:t>发票内容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项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目 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□培训费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□会议费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□会务费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增值税（专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、普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）发票信息：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①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开票单位名称</w:t>
            </w:r>
          </w:p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②纳税人识别号：. 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③开户银行</w:t>
            </w: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/>
                <w:sz w:val="28"/>
                <w:szCs w:val="28"/>
              </w:rPr>
              <w:t>账号：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④地址</w:t>
            </w: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/>
                <w:sz w:val="28"/>
                <w:szCs w:val="28"/>
              </w:rPr>
              <w:t>电话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开票时间：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□培训前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□培训后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发票数：□合开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□分开（姓名）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□分开（姓名）</w:t>
            </w:r>
          </w:p>
        </w:tc>
      </w:tr>
    </w:tbl>
    <w:p>
      <w:p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szCs w:val="21"/>
        </w:rPr>
        <w:t>注：1</w:t>
      </w:r>
      <w:r>
        <w:rPr>
          <w:rFonts w:ascii="宋体" w:hAnsi="宋体" w:cs="宋体"/>
          <w:szCs w:val="21"/>
        </w:rPr>
        <w:t>.</w:t>
      </w:r>
      <w:r>
        <w:fldChar w:fldCharType="begin"/>
      </w:r>
      <w:r>
        <w:instrText xml:space="preserve"> HYPERLINK "mailto:此表请于9月25日前分别发至zhongjizhixie@163.com" </w:instrText>
      </w:r>
      <w:r>
        <w:fldChar w:fldCharType="separate"/>
      </w:r>
      <w:r>
        <w:rPr>
          <w:rStyle w:val="6"/>
          <w:rFonts w:ascii="宋体" w:hAnsi="宋体" w:cs="宋体"/>
          <w:szCs w:val="21"/>
        </w:rPr>
        <w:t>此表</w:t>
      </w:r>
      <w:r>
        <w:rPr>
          <w:rStyle w:val="6"/>
          <w:rFonts w:hint="eastAsia" w:ascii="宋体" w:hAnsi="宋体" w:cs="宋体"/>
          <w:szCs w:val="21"/>
        </w:rPr>
        <w:t>请</w:t>
      </w:r>
      <w:r>
        <w:rPr>
          <w:rStyle w:val="6"/>
          <w:rFonts w:ascii="宋体" w:hAnsi="宋体" w:cs="宋体"/>
          <w:szCs w:val="21"/>
        </w:rPr>
        <w:t>于</w:t>
      </w:r>
      <w:r>
        <w:rPr>
          <w:rStyle w:val="6"/>
          <w:rFonts w:hint="eastAsia" w:ascii="宋体" w:hAnsi="宋体" w:cs="宋体"/>
          <w:szCs w:val="21"/>
        </w:rPr>
        <w:t>9</w:t>
      </w:r>
      <w:r>
        <w:rPr>
          <w:rStyle w:val="6"/>
          <w:rFonts w:ascii="宋体" w:hAnsi="宋体" w:cs="宋体"/>
          <w:szCs w:val="21"/>
        </w:rPr>
        <w:t>月</w:t>
      </w:r>
      <w:r>
        <w:rPr>
          <w:rStyle w:val="6"/>
          <w:rFonts w:hint="eastAsia" w:ascii="宋体" w:hAnsi="宋体" w:cs="宋体"/>
          <w:szCs w:val="21"/>
        </w:rPr>
        <w:t>25日</w:t>
      </w:r>
      <w:r>
        <w:rPr>
          <w:rStyle w:val="6"/>
          <w:rFonts w:ascii="宋体" w:hAnsi="宋体" w:cs="宋体"/>
          <w:szCs w:val="21"/>
        </w:rPr>
        <w:t>前</w:t>
      </w:r>
      <w:r>
        <w:rPr>
          <w:rStyle w:val="6"/>
          <w:rFonts w:hint="eastAsia" w:ascii="宋体" w:hAnsi="宋体" w:cs="宋体"/>
          <w:szCs w:val="21"/>
        </w:rPr>
        <w:t>发至</w:t>
      </w:r>
      <w:r>
        <w:rPr>
          <w:rStyle w:val="6"/>
          <w:rFonts w:hint="eastAsia" w:ascii="宋体" w:hAnsi="宋体"/>
          <w:bCs/>
          <w:szCs w:val="21"/>
        </w:rPr>
        <w:t>zhongjizhixie@163.com</w:t>
      </w:r>
      <w:r>
        <w:rPr>
          <w:rStyle w:val="6"/>
          <w:rFonts w:hint="eastAsia" w:ascii="宋体" w:hAnsi="宋体"/>
          <w:bCs/>
          <w:szCs w:val="21"/>
        </w:rPr>
        <w:fldChar w:fldCharType="end"/>
      </w:r>
      <w:r>
        <w:rPr>
          <w:rFonts w:ascii="宋体" w:hAnsi="宋体" w:cs="宋体"/>
          <w:szCs w:val="21"/>
        </w:rPr>
        <w:t>邮箱</w:t>
      </w:r>
      <w:bookmarkStart w:id="0" w:name="_Hlk23929826"/>
      <w:r>
        <w:rPr>
          <w:rFonts w:hint="eastAsia" w:ascii="宋体" w:hAnsi="宋体"/>
          <w:color w:val="000000"/>
          <w:szCs w:val="21"/>
          <w:shd w:val="clear" w:color="auto" w:fill="FFFFFF"/>
        </w:rPr>
        <w:t xml:space="preserve"> </w:t>
      </w:r>
    </w:p>
    <w:p>
      <w:pPr>
        <w:pStyle w:val="10"/>
        <w:widowControl/>
        <w:overflowPunct w:val="0"/>
        <w:spacing w:line="520" w:lineRule="exact"/>
        <w:ind w:firstLineChars="200"/>
        <w:rPr>
          <w:rFonts w:hint="eastAsia" w:ascii="宋体" w:hAnsi="宋体" w:cs="宋体"/>
          <w:kern w:val="0"/>
          <w:szCs w:val="21"/>
        </w:rPr>
      </w:pPr>
      <w:r>
        <w:rPr>
          <w:rStyle w:val="11"/>
          <w:rFonts w:hint="eastAsia" w:ascii="宋体" w:hAnsi="宋体"/>
          <w:sz w:val="21"/>
          <w:szCs w:val="21"/>
        </w:rPr>
        <w:t>2</w:t>
      </w:r>
      <w:r>
        <w:rPr>
          <w:rStyle w:val="11"/>
          <w:rFonts w:ascii="宋体" w:hAnsi="宋体"/>
          <w:sz w:val="21"/>
          <w:szCs w:val="21"/>
        </w:rPr>
        <w:t>.参加培训人员经考核，颁发由工业和信息化部品牌办印制、</w:t>
      </w:r>
      <w:r>
        <w:rPr>
          <w:rStyle w:val="11"/>
          <w:rFonts w:hint="eastAsia" w:ascii="宋体" w:hAnsi="宋体"/>
          <w:sz w:val="21"/>
          <w:szCs w:val="21"/>
        </w:rPr>
        <w:t>加盖中国机械工业联合会</w:t>
      </w:r>
      <w:r>
        <w:rPr>
          <w:rStyle w:val="11"/>
          <w:rFonts w:ascii="宋体" w:hAnsi="宋体"/>
          <w:sz w:val="21"/>
          <w:szCs w:val="21"/>
        </w:rPr>
        <w:t>中</w:t>
      </w:r>
      <w:r>
        <w:rPr>
          <w:rStyle w:val="11"/>
          <w:rFonts w:hint="eastAsia" w:ascii="宋体" w:hAnsi="宋体"/>
          <w:sz w:val="21"/>
          <w:szCs w:val="21"/>
        </w:rPr>
        <w:t>国</w:t>
      </w:r>
      <w:r>
        <w:rPr>
          <w:rStyle w:val="11"/>
          <w:rFonts w:ascii="宋体" w:hAnsi="宋体"/>
          <w:sz w:val="21"/>
          <w:szCs w:val="21"/>
        </w:rPr>
        <w:t>机</w:t>
      </w:r>
      <w:r>
        <w:rPr>
          <w:rStyle w:val="11"/>
          <w:rFonts w:hint="eastAsia" w:ascii="宋体" w:hAnsi="宋体"/>
          <w:sz w:val="21"/>
          <w:szCs w:val="21"/>
        </w:rPr>
        <w:t>械工业</w:t>
      </w:r>
      <w:r>
        <w:rPr>
          <w:rStyle w:val="11"/>
          <w:rFonts w:ascii="宋体" w:hAnsi="宋体"/>
          <w:sz w:val="21"/>
          <w:szCs w:val="21"/>
        </w:rPr>
        <w:t>质</w:t>
      </w:r>
      <w:r>
        <w:rPr>
          <w:rStyle w:val="11"/>
          <w:rFonts w:hint="eastAsia" w:ascii="宋体" w:hAnsi="宋体"/>
          <w:sz w:val="21"/>
          <w:szCs w:val="21"/>
        </w:rPr>
        <w:t>量管理</w:t>
      </w:r>
      <w:r>
        <w:rPr>
          <w:rStyle w:val="11"/>
          <w:rFonts w:ascii="宋体" w:hAnsi="宋体"/>
          <w:sz w:val="21"/>
          <w:szCs w:val="21"/>
        </w:rPr>
        <w:t>协</w:t>
      </w:r>
      <w:r>
        <w:rPr>
          <w:rStyle w:val="11"/>
          <w:rFonts w:hint="eastAsia" w:ascii="宋体" w:hAnsi="宋体"/>
          <w:sz w:val="21"/>
          <w:szCs w:val="21"/>
        </w:rPr>
        <w:t>公</w:t>
      </w:r>
      <w:r>
        <w:rPr>
          <w:rStyle w:val="11"/>
          <w:rFonts w:ascii="宋体" w:hAnsi="宋体"/>
          <w:sz w:val="21"/>
          <w:szCs w:val="21"/>
        </w:rPr>
        <w:t>章的首席品牌官培训证书。</w:t>
      </w:r>
      <w:bookmarkEnd w:id="0"/>
    </w:p>
    <w:p>
      <w:pPr>
        <w:rPr>
          <w:rFonts w:ascii="宋体" w:hAnsi="宋体"/>
          <w:szCs w:val="21"/>
        </w:rPr>
      </w:pPr>
    </w:p>
    <w:sectPr>
      <w:footerReference r:id="rId3" w:type="default"/>
      <w:pgSz w:w="11850" w:h="16783"/>
      <w:pgMar w:top="1440" w:right="1440" w:bottom="1440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29845</wp:posOffset>
              </wp:positionV>
              <wp:extent cx="20637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2.35pt;height:11pt;width:16.25pt;mso-position-horizontal:center;z-index:-251657216;mso-width-relative:page;mso-height-relative:page;" filled="f" stroked="f" coordsize="21600,21600" o:gfxdata="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A8RRi1AAAAAQBAAAPAAAAAAAAAAEAIAAAACIAAABkcnMvZG93&#10;bnJldi54bWxQSwECFAAUAAAACACHTuJAZgUzFssBAACY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06"/>
    <w:rsid w:val="002A6FC8"/>
    <w:rsid w:val="00EC7754"/>
    <w:rsid w:val="00FB3B06"/>
    <w:rsid w:val="15B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脚 字符"/>
    <w:qFormat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/>
    </w:pPr>
  </w:style>
  <w:style w:type="character" w:customStyle="1" w:styleId="11">
    <w:name w:val="fontstyle01"/>
    <w:uiPriority w:val="0"/>
    <w:rPr>
      <w:rFonts w:hint="default" w:ascii="FZSSK--GBK1-0" w:hAnsi="FZSSK--GBK1-0"/>
      <w:color w:val="242021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372</Words>
  <Characters>420</Characters>
  <Lines>4</Lines>
  <Paragraphs>1</Paragraphs>
  <TotalTime>1</TotalTime>
  <ScaleCrop>false</ScaleCrop>
  <LinksUpToDate>false</LinksUpToDate>
  <CharactersWithSpaces>485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2022-08-30T07:48:00Z</dcterms:created>
  <dc:creator>微软用户</dc:creator>
  <cp:lastModifiedBy>猎豹</cp:lastModifiedBy>
  <dcterms:modified xsi:type="dcterms:W3CDTF">2022-09-01T00:13:38Z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D6F07750BBF347B4B9361C40BBEB64FF</vt:lpwstr>
  </property>
</Properties>
</file>